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83" w:rsidRDefault="00983B83"/>
    <w:p w:rsidR="00AB03AF" w:rsidRDefault="00AB03AF" w:rsidP="00AB03AF">
      <w:pPr>
        <w:pStyle w:val="ListParagraph"/>
        <w:numPr>
          <w:ilvl w:val="0"/>
          <w:numId w:val="1"/>
        </w:numPr>
      </w:pPr>
      <w:r>
        <w:t>Fast Track Option (Can start construction without bidding delays – even before all plans are complete – plans can be drawn as you go).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Closer compliance with design criteria since same entity is designing, ordering and installing.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Identify long-lead items earlier in the process.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Cost analysis on different products with value engineering.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Closer coordination with other crafts throughout design and construction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Closer coordination with architects, engineers, owners.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Interpretation of specifications and drawings by Contractor and Engineer prior to publication.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Change order reflects Scope of Work change, not interpretation of construction documents.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Higher Quality of Job.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Pre-construction services include coordination with Regional Building Department and Colorado Springs Fire Department.</w:t>
      </w:r>
    </w:p>
    <w:p w:rsidR="00AB03AF" w:rsidRDefault="00AB03AF" w:rsidP="00AB03AF">
      <w:pPr>
        <w:pStyle w:val="ListParagraph"/>
      </w:pPr>
    </w:p>
    <w:p w:rsidR="00AB03AF" w:rsidRDefault="00AB03AF" w:rsidP="00AB03AF">
      <w:pPr>
        <w:pStyle w:val="ListParagraph"/>
        <w:numPr>
          <w:ilvl w:val="0"/>
          <w:numId w:val="1"/>
        </w:numPr>
      </w:pPr>
      <w:r>
        <w:t>Utilize suppliers and manufacturers for product data and layout.</w:t>
      </w:r>
    </w:p>
    <w:sectPr w:rsidR="00AB03AF" w:rsidSect="00983B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A1" w:rsidRDefault="00811EA1" w:rsidP="00AB03AF">
      <w:pPr>
        <w:spacing w:after="0" w:line="240" w:lineRule="auto"/>
      </w:pPr>
      <w:r>
        <w:separator/>
      </w:r>
    </w:p>
  </w:endnote>
  <w:endnote w:type="continuationSeparator" w:id="0">
    <w:p w:rsidR="00811EA1" w:rsidRDefault="00811EA1" w:rsidP="00AB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A1" w:rsidRDefault="00811EA1" w:rsidP="00AB03AF">
      <w:pPr>
        <w:spacing w:after="0" w:line="240" w:lineRule="auto"/>
      </w:pPr>
      <w:r>
        <w:separator/>
      </w:r>
    </w:p>
  </w:footnote>
  <w:footnote w:type="continuationSeparator" w:id="0">
    <w:p w:rsidR="00811EA1" w:rsidRDefault="00811EA1" w:rsidP="00AB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AF" w:rsidRDefault="00AB03AF">
    <w:pPr>
      <w:pStyle w:val="Header"/>
    </w:pPr>
    <w:r>
      <w:rPr>
        <w:noProof/>
      </w:rPr>
      <w:drawing>
        <wp:inline distT="0" distB="0" distL="0" distR="0">
          <wp:extent cx="2511359" cy="704043"/>
          <wp:effectExtent l="19050" t="0" r="3241" b="0"/>
          <wp:docPr id="1" name="Picture 0" descr="BEC Since 1921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 Since 1921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1359" cy="704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</w:t>
    </w:r>
    <w:r w:rsidRPr="00AB03AF">
      <w:rPr>
        <w:b/>
        <w:sz w:val="28"/>
        <w:szCs w:val="28"/>
      </w:rPr>
      <w:t>OWNER BENEFITS FROM DESIGN/BUILD</w:t>
    </w:r>
  </w:p>
  <w:p w:rsidR="00AB03AF" w:rsidRDefault="00AB03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41C0"/>
    <w:multiLevelType w:val="hybridMultilevel"/>
    <w:tmpl w:val="3D60E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03AF"/>
    <w:rsid w:val="00811EA1"/>
    <w:rsid w:val="00983B83"/>
    <w:rsid w:val="00AB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AF"/>
  </w:style>
  <w:style w:type="paragraph" w:styleId="Footer">
    <w:name w:val="footer"/>
    <w:basedOn w:val="Normal"/>
    <w:link w:val="FooterChar"/>
    <w:uiPriority w:val="99"/>
    <w:semiHidden/>
    <w:unhideWhenUsed/>
    <w:rsid w:val="00AB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3AF"/>
  </w:style>
  <w:style w:type="paragraph" w:styleId="BalloonText">
    <w:name w:val="Balloon Text"/>
    <w:basedOn w:val="Normal"/>
    <w:link w:val="BalloonTextChar"/>
    <w:uiPriority w:val="99"/>
    <w:semiHidden/>
    <w:unhideWhenUsed/>
    <w:rsid w:val="00AB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>The Mailroom Inc.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Boyce</dc:creator>
  <cp:lastModifiedBy>Marion Boyce</cp:lastModifiedBy>
  <cp:revision>1</cp:revision>
  <dcterms:created xsi:type="dcterms:W3CDTF">2015-08-28T20:28:00Z</dcterms:created>
  <dcterms:modified xsi:type="dcterms:W3CDTF">2015-08-28T20:35:00Z</dcterms:modified>
</cp:coreProperties>
</file>